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object w:dxaOrig="1413" w:dyaOrig="1368">
          <v:rect xmlns:o="urn:schemas-microsoft-com:office:office" xmlns:v="urn:schemas-microsoft-com:vml" id="rectole0000000000" style="width:70.650000pt;height:68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object w:dxaOrig="1684" w:dyaOrig="1472">
          <v:rect xmlns:o="urn:schemas-microsoft-com:office:office" xmlns:v="urn:schemas-microsoft-com:vml" id="rectole0000000001" style="width:84.200000pt;height:73.6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SOLICITUD DE ADMISIÓN AL COLEGIO </w:t>
        <w:br/>
        <w:t xml:space="preserve">MÉDICO DE CUNDINAMARCA Y BOGOTÁ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1.- Diligenciar el formato de afiliación adjunto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2.- Adjuntar Hoja de Vida actualizada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3.- Dos fotos tamaño carné no importa el color de fondo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4.- Fotocopia de cédula de ciudadanía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5.- Fotocopia de Registro Médico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6.- Valor de la Afiliación es de $200.000 incluye el ingreso y el pago del primer año de afiliación.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7.- Hacer la consignación a la cuenta del Colegio Médico de Cundinamarca: Cta de Ahorros Davivienda 006700671818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numbering.xml" Id="docRId4" Type="http://schemas.openxmlformats.org/officeDocument/2006/relationships/numbering" /></Relationships>
</file>